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720"/>
        <w:jc w:val="center"/>
        <w:rPr>
          <w:rFonts w:ascii="ITC Kabel Std Book" w:hAnsi="ITC Kabel Std Book"/>
          <w:sz w:val="36"/>
          <w:szCs w:val="36"/>
        </w:rPr>
      </w:pPr>
      <w:r>
        <w:rPr>
          <w:rFonts w:ascii="ITC Kabel Std Book" w:hAnsi="ITC Kabel Std Book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-723901</wp:posOffset>
            </wp:positionH>
            <wp:positionV relativeFrom="paragraph">
              <wp:posOffset>-666751</wp:posOffset>
            </wp:positionV>
            <wp:extent cx="1243669" cy="1152525"/>
            <wp:effectExtent l="0" t="0" r="0" b="0"/>
            <wp:wrapNone/>
            <wp:docPr id="18" name="Picture 18" descr="M:\Subjects\WRL, Careers, Enterprise 2012\ACTION PLANNING  WRL Careers &amp; Enterprise\NEW 2020-21\SS Care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ubjects\WRL, Careers, Enterprise 2012\ACTION PLANNING  WRL Careers &amp; Enterprise\NEW 2020-21\SS Career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51" cy="11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Kabel Std Book" w:eastAsia="Times New Roman" w:hAnsi="ITC Kabel Std Book" w:cs="Times New Roman"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-744855</wp:posOffset>
            </wp:positionV>
            <wp:extent cx="2428875" cy="650191"/>
            <wp:effectExtent l="0" t="0" r="0" b="0"/>
            <wp:wrapNone/>
            <wp:docPr id="19" name="Picture 19" descr="M:\Subjects\WRL, Careers, Enterprise 2012\ACTION PLANNING  WRL Careers &amp; Enterprise\NEW 2020-21\NEW LOGO S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ubjects\WRL, Careers, Enterprise 2012\ACTION PLANNING  WRL Careers &amp; Enterprise\NEW 2020-21\NEW LOGO S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C</w:t>
      </w:r>
      <w:r>
        <w:rPr>
          <w:rFonts w:ascii="ITC Kabel Std Book" w:hAnsi="ITC Kabel Std Book"/>
          <w:sz w:val="36"/>
          <w:szCs w:val="36"/>
        </w:rPr>
        <w:t xml:space="preserve">areers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E</w:t>
      </w:r>
      <w:r>
        <w:rPr>
          <w:rFonts w:ascii="ITC Kabel Std Book" w:hAnsi="ITC Kabel Std Book"/>
          <w:sz w:val="36"/>
          <w:szCs w:val="36"/>
        </w:rPr>
        <w:t xml:space="preserve">ducation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I</w:t>
      </w:r>
      <w:r>
        <w:rPr>
          <w:rFonts w:ascii="ITC Kabel Std Book" w:hAnsi="ITC Kabel Std Book"/>
          <w:sz w:val="36"/>
          <w:szCs w:val="36"/>
        </w:rPr>
        <w:t xml:space="preserve">nformation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A</w:t>
      </w:r>
      <w:r>
        <w:rPr>
          <w:rFonts w:ascii="ITC Kabel Std Book" w:hAnsi="ITC Kabel Std Book"/>
          <w:sz w:val="36"/>
          <w:szCs w:val="36"/>
        </w:rPr>
        <w:t xml:space="preserve">dvice &amp;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G</w:t>
      </w:r>
      <w:r>
        <w:rPr>
          <w:rFonts w:ascii="ITC Kabel Std Book" w:hAnsi="ITC Kabel Std Book"/>
          <w:sz w:val="36"/>
          <w:szCs w:val="36"/>
        </w:rPr>
        <w:t xml:space="preserve">uidance </w:t>
      </w:r>
    </w:p>
    <w:p>
      <w:pPr>
        <w:jc w:val="center"/>
        <w:rPr>
          <w:color w:val="FF0000"/>
        </w:rPr>
      </w:pPr>
      <w:r>
        <w:rPr>
          <w:rFonts w:ascii="ITC Kabel Std Book" w:hAnsi="ITC Kabel Std Book"/>
          <w:sz w:val="52"/>
          <w:szCs w:val="52"/>
        </w:rPr>
        <w:t>Events Calendar 2021-22</w:t>
      </w:r>
      <w:r>
        <w:rPr>
          <w:color w:val="FF0000"/>
        </w:rPr>
        <w:t xml:space="preserve">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44"/>
        <w:gridCol w:w="1041"/>
        <w:gridCol w:w="4095"/>
        <w:gridCol w:w="2410"/>
      </w:tblGrid>
      <w:tr>
        <w:tc>
          <w:tcPr>
            <w:tcW w:w="294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Date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Year</w:t>
            </w:r>
          </w:p>
        </w:tc>
        <w:tc>
          <w:tcPr>
            <w:tcW w:w="409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Activity/Event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 xml:space="preserve">Time 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rmalWeb"/>
              <w:rPr>
                <w:rFonts w:ascii="ITC Kabel Std Book" w:hAnsi="ITC Kabel Std Book"/>
                <w:bCs/>
              </w:rPr>
            </w:pPr>
            <w:r>
              <w:rPr>
                <w:rFonts w:ascii="ITC Kabel Std Book" w:hAnsi="ITC Kabel Std Book"/>
                <w:bCs/>
              </w:rPr>
              <w:t>Thursday 7</w:t>
            </w:r>
            <w:r>
              <w:rPr>
                <w:rFonts w:ascii="ITC Kabel Std Book" w:hAnsi="ITC Kabel Std Book"/>
                <w:bCs/>
                <w:vertAlign w:val="superscript"/>
              </w:rPr>
              <w:t>th</w:t>
            </w:r>
            <w:r>
              <w:rPr>
                <w:rFonts w:ascii="ITC Kabel Std Book" w:hAnsi="ITC Kabel Std Book"/>
                <w:bCs/>
              </w:rPr>
              <w:t xml:space="preserve"> October 2021</w:t>
            </w:r>
          </w:p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095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/>
              </w:rPr>
              <w:t>Year 10</w:t>
            </w:r>
            <w:r>
              <w:rPr>
                <w:rFonts w:ascii="ITC Kabel Std Book" w:hAnsi="ITC Kabel Std Book"/>
              </w:rPr>
              <w:t xml:space="preserve"> Fight Hunger Create Change Social Impact Day 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9.30-1.00pm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rmalWeb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/>
              </w:rPr>
              <w:t>Thursday 14</w:t>
            </w:r>
            <w:r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October 2021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FF0000"/>
              </w:rPr>
            </w:pPr>
            <w:r>
              <w:rPr>
                <w:rFonts w:ascii="ITC Kabel Std Book" w:hAnsi="ITC Kabel Std Book" w:cs="Calibri"/>
              </w:rPr>
              <w:t>Y10</w:t>
            </w:r>
          </w:p>
        </w:tc>
        <w:tc>
          <w:tcPr>
            <w:tcW w:w="4095" w:type="dxa"/>
            <w:vAlign w:val="bottom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/>
                <w:sz w:val="24"/>
                <w:szCs w:val="24"/>
              </w:rPr>
              <w:t>Year 10 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CEIAG Conference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: How Employable Am I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rmalWeb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color w:val="000000"/>
              </w:rPr>
              <w:t>Wednesday 8</w:t>
            </w:r>
            <w:r>
              <w:rPr>
                <w:rFonts w:ascii="ITC Kabel Std Book" w:hAnsi="ITC Kabel Std Book" w:cs="Calibri"/>
                <w:color w:val="000000"/>
                <w:vertAlign w:val="superscript"/>
              </w:rPr>
              <w:t>th</w:t>
            </w:r>
            <w:r>
              <w:rPr>
                <w:rFonts w:ascii="ITC Kabel Std Book" w:hAnsi="ITC Kabel Std Book" w:cs="Calibri"/>
                <w:color w:val="000000"/>
              </w:rPr>
              <w:t xml:space="preserve"> December 2021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Y9</w:t>
            </w:r>
          </w:p>
        </w:tc>
        <w:tc>
          <w:tcPr>
            <w:tcW w:w="4095" w:type="dxa"/>
            <w:vAlign w:val="bottom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/>
                <w:sz w:val="24"/>
                <w:szCs w:val="24"/>
              </w:rPr>
              <w:t>Year 9 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CEIAG Conference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 xml:space="preserve">: On the right Track 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Wednesday 15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December 2021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All Years</w:t>
            </w:r>
          </w:p>
        </w:tc>
        <w:tc>
          <w:tcPr>
            <w:tcW w:w="4095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Stalls in the Hall ( Enterprise Challenge)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rmalWeb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color w:val="000000"/>
              </w:rPr>
              <w:t>Friday 21</w:t>
            </w:r>
            <w:r>
              <w:rPr>
                <w:rFonts w:ascii="ITC Kabel Std Book" w:hAnsi="ITC Kabel Std Book" w:cs="Calibri"/>
                <w:color w:val="000000"/>
                <w:vertAlign w:val="superscript"/>
              </w:rPr>
              <w:t>st</w:t>
            </w:r>
            <w:r>
              <w:rPr>
                <w:rFonts w:ascii="ITC Kabel Std Book" w:hAnsi="ITC Kabel Std Book" w:cs="Calibri"/>
                <w:color w:val="000000"/>
              </w:rPr>
              <w:t xml:space="preserve"> January 2022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Y11</w:t>
            </w:r>
          </w:p>
        </w:tc>
        <w:tc>
          <w:tcPr>
            <w:tcW w:w="4095" w:type="dxa"/>
            <w:vAlign w:val="bottom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/>
                <w:sz w:val="24"/>
                <w:szCs w:val="24"/>
              </w:rPr>
              <w:t>Year 11 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CEIAG Conference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 xml:space="preserve">: Mock Interviews 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rmalWeb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color w:val="000000"/>
              </w:rPr>
              <w:t>Tuesday 8</w:t>
            </w:r>
            <w:r>
              <w:rPr>
                <w:rFonts w:ascii="ITC Kabel Std Book" w:hAnsi="ITC Kabel Std Book" w:cs="Calibri"/>
                <w:color w:val="000000"/>
                <w:vertAlign w:val="superscript"/>
              </w:rPr>
              <w:t>th</w:t>
            </w:r>
            <w:r>
              <w:rPr>
                <w:rFonts w:ascii="ITC Kabel Std Book" w:hAnsi="ITC Kabel Std Book" w:cs="Calibri"/>
                <w:color w:val="000000"/>
              </w:rPr>
              <w:t xml:space="preserve"> February 2022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Y8</w:t>
            </w:r>
          </w:p>
        </w:tc>
        <w:tc>
          <w:tcPr>
            <w:tcW w:w="4095" w:type="dxa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/>
                <w:sz w:val="24"/>
                <w:szCs w:val="24"/>
              </w:rPr>
              <w:t>Year 8 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CEIAG Conference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 xml:space="preserve">: Bright Futures 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  <w:vAlign w:val="bottom"/>
          </w:tcPr>
          <w:p>
            <w:pPr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Friday 11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February 2022 </w:t>
            </w:r>
          </w:p>
          <w:p>
            <w:pPr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Y11</w:t>
            </w:r>
          </w:p>
        </w:tc>
        <w:tc>
          <w:tcPr>
            <w:tcW w:w="4095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Admission Interview ( Morning) with</w:t>
            </w:r>
          </w:p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The Sixth F</w:t>
            </w:r>
            <w:r>
              <w:rPr>
                <w:rFonts w:ascii="ITC Kabel Std Book" w:hAnsi="ITC Kabel Std Book" w:cs="Calibri"/>
                <w:color w:val="000000"/>
              </w:rPr>
              <w:t xml:space="preserve">orm </w:t>
            </w:r>
            <w:r>
              <w:rPr>
                <w:rFonts w:ascii="ITC Kabel Std Book" w:hAnsi="ITC Kabel Std Book" w:cs="Calibri"/>
                <w:color w:val="000000"/>
              </w:rPr>
              <w:t xml:space="preserve">Bolton </w:t>
            </w:r>
            <w:r>
              <w:rPr>
                <w:rFonts w:ascii="ITC Kabel Std Book" w:hAnsi="ITC Kabel Std Book" w:cs="Calibri"/>
                <w:color w:val="000000"/>
              </w:rPr>
              <w:t>( Y11)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AM </w:t>
            </w:r>
            <w:bookmarkStart w:id="0" w:name="_GoBack"/>
            <w:bookmarkEnd w:id="0"/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28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March -Friday 1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April 2022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095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Work Experience Week 2022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Full week 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rmalWeb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color w:val="000000"/>
              </w:rPr>
              <w:t>Friday 29</w:t>
            </w:r>
            <w:r>
              <w:rPr>
                <w:rFonts w:ascii="ITC Kabel Std Book" w:hAnsi="ITC Kabel Std Book" w:cs="Calibri"/>
                <w:color w:val="000000"/>
                <w:vertAlign w:val="superscript"/>
              </w:rPr>
              <w:t>th</w:t>
            </w:r>
            <w:r>
              <w:rPr>
                <w:rFonts w:ascii="ITC Kabel Std Book" w:hAnsi="ITC Kabel Std Book" w:cs="Calibri"/>
                <w:color w:val="000000"/>
              </w:rPr>
              <w:t xml:space="preserve"> April 2022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Y7</w:t>
            </w:r>
          </w:p>
        </w:tc>
        <w:tc>
          <w:tcPr>
            <w:tcW w:w="4095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/>
                <w:sz w:val="24"/>
                <w:szCs w:val="24"/>
              </w:rPr>
              <w:t>Year 7 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CEIAG Conference</w:t>
            </w:r>
            <w:r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 xml:space="preserve">: Unleashing My Potential 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Wednesday 6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2022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095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Y10 Transition Day 2022 (The Sixth Form)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FF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="Calibri"/>
                <w:sz w:val="24"/>
                <w:szCs w:val="24"/>
              </w:rPr>
              <w:t>Thursday 7</w:t>
            </w:r>
            <w:r>
              <w:rPr>
                <w:rFonts w:ascii="ITC Kabel Std Book" w:hAnsi="ITC Kabel Std Book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</w:rPr>
              <w:t xml:space="preserve"> July 2022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095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Y10 Transition Day 2022 ( Bolton College)</w:t>
            </w:r>
          </w:p>
        </w:tc>
        <w:tc>
          <w:tcPr>
            <w:tcW w:w="2410" w:type="dxa"/>
          </w:tcPr>
          <w:p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  <w:vAlign w:val="bottom"/>
          </w:tcPr>
          <w:p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Year 8</w:t>
            </w:r>
          </w:p>
        </w:tc>
        <w:tc>
          <w:tcPr>
            <w:tcW w:w="4095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Star Student Board Game</w:t>
            </w:r>
          </w:p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University of Manchester)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ITC Kabel Std Book" w:hAnsi="ITC Kabel Std Book"/>
                <w:color w:val="FF0000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One session each throughout the day</w:t>
            </w:r>
          </w:p>
        </w:tc>
      </w:tr>
      <w:tr>
        <w:tc>
          <w:tcPr>
            <w:tcW w:w="2944" w:type="dxa"/>
          </w:tcPr>
          <w:p>
            <w:pPr>
              <w:jc w:val="center"/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4095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University Visit( Bolton University)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Half day</w:t>
            </w:r>
          </w:p>
        </w:tc>
      </w:tr>
      <w:tr>
        <w:tc>
          <w:tcPr>
            <w:tcW w:w="2944" w:type="dxa"/>
          </w:tcPr>
          <w:p>
            <w:pPr>
              <w:jc w:val="center"/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11</w:t>
            </w:r>
          </w:p>
        </w:tc>
        <w:tc>
          <w:tcPr>
            <w:tcW w:w="4095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Y11 Gateways with University of Manchester</w:t>
            </w:r>
          </w:p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2410" w:type="dxa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</w:tcPr>
          <w:p>
            <w:pPr>
              <w:jc w:val="center"/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4095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Y10 Gateways with University of Manchester</w:t>
            </w:r>
          </w:p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2410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</w:tcPr>
          <w:p>
            <w:pPr>
              <w:jc w:val="center"/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4095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Y9 Gateways with University of Manchester</w:t>
            </w:r>
          </w:p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2410" w:type="dxa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</w:tcPr>
          <w:p>
            <w:pPr>
              <w:jc w:val="center"/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8</w:t>
            </w:r>
          </w:p>
        </w:tc>
        <w:tc>
          <w:tcPr>
            <w:tcW w:w="4095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Y8 Gateways with University of Manchester</w:t>
            </w:r>
          </w:p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2410" w:type="dxa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>
        <w:tc>
          <w:tcPr>
            <w:tcW w:w="2944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4095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Y7 with University of Manchester</w:t>
            </w:r>
          </w:p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2410" w:type="dxa"/>
          </w:tcPr>
          <w:p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</w:tbl>
    <w:p>
      <w:pPr>
        <w:jc w:val="center"/>
        <w:rPr>
          <w:rFonts w:ascii="ITC Kabel Std Book" w:hAnsi="ITC Kabel Std Book"/>
          <w:bCs/>
          <w:sz w:val="24"/>
          <w:szCs w:val="24"/>
        </w:rPr>
      </w:pPr>
    </w:p>
    <w:p>
      <w:pPr>
        <w:jc w:val="center"/>
        <w:rPr>
          <w:rFonts w:ascii="ITC Kabel Std Book" w:hAnsi="ITC Kabel Std Book"/>
          <w:bCs/>
          <w:sz w:val="24"/>
          <w:szCs w:val="24"/>
        </w:rPr>
      </w:pPr>
      <w:r>
        <w:rPr>
          <w:rFonts w:ascii="ITC Kabel Std Book" w:hAnsi="ITC Kabel Std Book"/>
          <w:bCs/>
          <w:sz w:val="36"/>
          <w:szCs w:val="36"/>
        </w:rPr>
        <w:t>This events calendar will be updated throughout the year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07CC2-67CC-4549-81C8-9EBEE89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3</cp:revision>
  <dcterms:created xsi:type="dcterms:W3CDTF">2021-09-13T13:43:00Z</dcterms:created>
  <dcterms:modified xsi:type="dcterms:W3CDTF">2021-09-13T13:46:00Z</dcterms:modified>
</cp:coreProperties>
</file>